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A77F" w14:textId="77777777" w:rsidR="00412962" w:rsidRPr="00582FE8" w:rsidRDefault="00412962" w:rsidP="00412962">
      <w:pPr>
        <w:spacing w:after="200" w:line="276" w:lineRule="auto"/>
        <w:rPr>
          <w:rFonts w:eastAsiaTheme="minorHAnsi" w:cs="Arial"/>
          <w:szCs w:val="22"/>
          <w:lang w:eastAsia="en-US"/>
        </w:rPr>
      </w:pPr>
      <w:r w:rsidRPr="00582FE8">
        <w:rPr>
          <w:rFonts w:eastAsiaTheme="minorHAnsi" w:cs="Arial"/>
          <w:szCs w:val="22"/>
          <w:lang w:eastAsia="en-US"/>
        </w:rPr>
        <w:t>Gemeinde Rot am See</w:t>
      </w:r>
      <w:r w:rsidRPr="00582FE8">
        <w:rPr>
          <w:rFonts w:eastAsiaTheme="minorHAnsi" w:cs="Arial"/>
          <w:szCs w:val="22"/>
          <w:lang w:eastAsia="en-US"/>
        </w:rPr>
        <w:br/>
        <w:t>Landkreis Schwäbisch Hall</w:t>
      </w:r>
    </w:p>
    <w:p w14:paraId="50AF7D51" w14:textId="77777777" w:rsidR="00412962" w:rsidRPr="0065482E" w:rsidRDefault="00412962" w:rsidP="00412962">
      <w:pPr>
        <w:pStyle w:val="Listenabsatz"/>
        <w:numPr>
          <w:ilvl w:val="0"/>
          <w:numId w:val="2"/>
        </w:numPr>
        <w:autoSpaceDE w:val="0"/>
        <w:autoSpaceDN w:val="0"/>
        <w:adjustRightInd w:val="0"/>
        <w:jc w:val="center"/>
        <w:rPr>
          <w:rFonts w:eastAsiaTheme="minorHAnsi" w:cs="Arial"/>
          <w:b/>
          <w:bCs/>
          <w:szCs w:val="22"/>
          <w:lang w:eastAsia="en-US"/>
        </w:rPr>
      </w:pPr>
      <w:r w:rsidRPr="0065482E">
        <w:rPr>
          <w:rFonts w:eastAsiaTheme="minorHAnsi" w:cs="Arial"/>
          <w:b/>
          <w:bCs/>
          <w:szCs w:val="22"/>
          <w:lang w:eastAsia="en-US"/>
        </w:rPr>
        <w:t>Änderung der Polizeiverordnung</w:t>
      </w:r>
    </w:p>
    <w:p w14:paraId="77675F85" w14:textId="77777777" w:rsidR="00412962" w:rsidRPr="00582FE8" w:rsidRDefault="00412962" w:rsidP="00412962">
      <w:pPr>
        <w:autoSpaceDE w:val="0"/>
        <w:autoSpaceDN w:val="0"/>
        <w:adjustRightInd w:val="0"/>
        <w:jc w:val="center"/>
        <w:rPr>
          <w:rFonts w:eastAsiaTheme="minorHAnsi" w:cs="Arial"/>
          <w:b/>
          <w:bCs/>
          <w:szCs w:val="22"/>
          <w:lang w:eastAsia="en-US"/>
        </w:rPr>
      </w:pPr>
      <w:r w:rsidRPr="00582FE8">
        <w:rPr>
          <w:rFonts w:eastAsiaTheme="minorHAnsi" w:cs="Arial"/>
          <w:b/>
          <w:bCs/>
          <w:szCs w:val="22"/>
          <w:lang w:eastAsia="en-US"/>
        </w:rPr>
        <w:t>zur Aufrechterhaltung der öffentlichen Sicherheit und Ordnung</w:t>
      </w:r>
    </w:p>
    <w:p w14:paraId="53C85C03" w14:textId="77777777" w:rsidR="00412962" w:rsidRPr="00582FE8" w:rsidRDefault="00412962" w:rsidP="00412962">
      <w:pPr>
        <w:autoSpaceDE w:val="0"/>
        <w:autoSpaceDN w:val="0"/>
        <w:adjustRightInd w:val="0"/>
        <w:jc w:val="center"/>
        <w:rPr>
          <w:rFonts w:eastAsiaTheme="minorHAnsi" w:cs="Arial"/>
          <w:b/>
          <w:bCs/>
          <w:szCs w:val="22"/>
          <w:lang w:eastAsia="en-US"/>
        </w:rPr>
      </w:pPr>
      <w:r w:rsidRPr="00582FE8">
        <w:rPr>
          <w:rFonts w:eastAsiaTheme="minorHAnsi" w:cs="Arial"/>
          <w:b/>
          <w:bCs/>
          <w:szCs w:val="22"/>
          <w:lang w:eastAsia="en-US"/>
        </w:rPr>
        <w:t xml:space="preserve">anlässlich der </w:t>
      </w:r>
      <w:proofErr w:type="spellStart"/>
      <w:r w:rsidRPr="00582FE8">
        <w:rPr>
          <w:rFonts w:eastAsiaTheme="minorHAnsi" w:cs="Arial"/>
          <w:b/>
          <w:bCs/>
          <w:szCs w:val="22"/>
          <w:lang w:eastAsia="en-US"/>
        </w:rPr>
        <w:t>Muswiese</w:t>
      </w:r>
      <w:proofErr w:type="spellEnd"/>
      <w:r>
        <w:rPr>
          <w:rFonts w:eastAsiaTheme="minorHAnsi" w:cs="Arial"/>
          <w:b/>
          <w:bCs/>
          <w:szCs w:val="22"/>
          <w:lang w:eastAsia="en-US"/>
        </w:rPr>
        <w:t xml:space="preserve"> </w:t>
      </w:r>
      <w:r w:rsidRPr="00582FE8">
        <w:rPr>
          <w:rFonts w:eastAsiaTheme="minorHAnsi" w:cs="Arial"/>
          <w:b/>
          <w:bCs/>
          <w:szCs w:val="22"/>
          <w:lang w:eastAsia="en-US"/>
        </w:rPr>
        <w:br/>
      </w:r>
    </w:p>
    <w:p w14:paraId="487ED21B" w14:textId="77777777" w:rsidR="00412962" w:rsidRPr="00582FE8" w:rsidRDefault="00412962" w:rsidP="00412962">
      <w:pPr>
        <w:autoSpaceDE w:val="0"/>
        <w:autoSpaceDN w:val="0"/>
        <w:adjustRightInd w:val="0"/>
        <w:jc w:val="center"/>
        <w:rPr>
          <w:rFonts w:eastAsiaTheme="minorHAnsi" w:cs="Arial"/>
          <w:b/>
          <w:bCs/>
          <w:szCs w:val="22"/>
          <w:lang w:eastAsia="en-US"/>
        </w:rPr>
      </w:pPr>
    </w:p>
    <w:p w14:paraId="444F28AE" w14:textId="77777777" w:rsidR="00412962" w:rsidRPr="00582FE8" w:rsidRDefault="00412962" w:rsidP="00412962">
      <w:pPr>
        <w:autoSpaceDE w:val="0"/>
        <w:autoSpaceDN w:val="0"/>
        <w:adjustRightInd w:val="0"/>
        <w:jc w:val="both"/>
        <w:rPr>
          <w:rFonts w:eastAsiaTheme="minorHAnsi" w:cs="Arial"/>
          <w:szCs w:val="22"/>
          <w:lang w:eastAsia="en-US"/>
        </w:rPr>
      </w:pPr>
      <w:r w:rsidRPr="00582FE8">
        <w:rPr>
          <w:rFonts w:eastAsiaTheme="minorHAnsi" w:cs="Arial"/>
          <w:szCs w:val="22"/>
          <w:lang w:eastAsia="en-US"/>
        </w:rPr>
        <w:t xml:space="preserve">Aufgrund von § 17 Absatz 1 in Verbindung mit § 1 Absatz 1 des Polizeigesetzes für Baden-Württemberg in der Fassung der Bekanntmachung vom 06.10.2020 (GBl. S. 1, berichtigt S. 735), zuletzt geändert durch Gesetz vom 06.10.2020 (GBl. S. 195), erlässt die Gemeinde Rot am See als Ortspolizeibehörde mit Zustimmung des Gemeinderats vom </w:t>
      </w:r>
      <w:r>
        <w:rPr>
          <w:rFonts w:eastAsiaTheme="minorHAnsi" w:cs="Arial"/>
          <w:szCs w:val="22"/>
          <w:lang w:eastAsia="en-US"/>
        </w:rPr>
        <w:t>25</w:t>
      </w:r>
      <w:r w:rsidRPr="00582FE8">
        <w:rPr>
          <w:rFonts w:eastAsiaTheme="minorHAnsi" w:cs="Arial"/>
          <w:szCs w:val="22"/>
          <w:lang w:eastAsia="en-US"/>
        </w:rPr>
        <w:t>.0</w:t>
      </w:r>
      <w:r>
        <w:rPr>
          <w:rFonts w:eastAsiaTheme="minorHAnsi" w:cs="Arial"/>
          <w:szCs w:val="22"/>
          <w:lang w:eastAsia="en-US"/>
        </w:rPr>
        <w:t>9</w:t>
      </w:r>
      <w:r w:rsidRPr="00582FE8">
        <w:rPr>
          <w:rFonts w:eastAsiaTheme="minorHAnsi" w:cs="Arial"/>
          <w:szCs w:val="22"/>
          <w:lang w:eastAsia="en-US"/>
        </w:rPr>
        <w:t>.202</w:t>
      </w:r>
      <w:r>
        <w:rPr>
          <w:rFonts w:eastAsiaTheme="minorHAnsi" w:cs="Arial"/>
          <w:szCs w:val="22"/>
          <w:lang w:eastAsia="en-US"/>
        </w:rPr>
        <w:t>3</w:t>
      </w:r>
      <w:r w:rsidRPr="00582FE8">
        <w:rPr>
          <w:rFonts w:eastAsiaTheme="minorHAnsi" w:cs="Arial"/>
          <w:szCs w:val="22"/>
          <w:lang w:eastAsia="en-US"/>
        </w:rPr>
        <w:t xml:space="preserve"> folgende </w:t>
      </w:r>
      <w:r>
        <w:rPr>
          <w:rFonts w:eastAsiaTheme="minorHAnsi" w:cs="Arial"/>
          <w:szCs w:val="22"/>
          <w:lang w:eastAsia="en-US"/>
        </w:rPr>
        <w:t xml:space="preserve">Änderung der </w:t>
      </w:r>
      <w:r w:rsidRPr="00582FE8">
        <w:rPr>
          <w:rFonts w:eastAsiaTheme="minorHAnsi" w:cs="Arial"/>
          <w:szCs w:val="22"/>
          <w:lang w:eastAsia="en-US"/>
        </w:rPr>
        <w:t xml:space="preserve">Polizeiverordnung zur Aufrechterhaltung der öffentlichen Sicherheit und Ordnung anlässlich der </w:t>
      </w:r>
      <w:proofErr w:type="spellStart"/>
      <w:r w:rsidRPr="00582FE8">
        <w:rPr>
          <w:rFonts w:eastAsiaTheme="minorHAnsi" w:cs="Arial"/>
          <w:szCs w:val="22"/>
          <w:lang w:eastAsia="en-US"/>
        </w:rPr>
        <w:t>Muswiese</w:t>
      </w:r>
      <w:proofErr w:type="spellEnd"/>
      <w:r>
        <w:rPr>
          <w:rFonts w:eastAsiaTheme="minorHAnsi" w:cs="Arial"/>
          <w:szCs w:val="22"/>
          <w:lang w:eastAsia="en-US"/>
        </w:rPr>
        <w:t xml:space="preserve"> vom 26.09.2022</w:t>
      </w:r>
      <w:r w:rsidRPr="00582FE8">
        <w:rPr>
          <w:rFonts w:eastAsiaTheme="minorHAnsi" w:cs="Arial"/>
          <w:szCs w:val="22"/>
          <w:lang w:eastAsia="en-US"/>
        </w:rPr>
        <w:t xml:space="preserve">: </w:t>
      </w:r>
    </w:p>
    <w:p w14:paraId="2BD87101" w14:textId="77777777" w:rsidR="00412962" w:rsidRPr="00582FE8" w:rsidRDefault="00412962" w:rsidP="00412962">
      <w:pPr>
        <w:autoSpaceDE w:val="0"/>
        <w:autoSpaceDN w:val="0"/>
        <w:adjustRightInd w:val="0"/>
        <w:jc w:val="both"/>
        <w:rPr>
          <w:rFonts w:eastAsiaTheme="minorHAnsi" w:cs="Arial"/>
          <w:szCs w:val="22"/>
          <w:lang w:eastAsia="en-US"/>
        </w:rPr>
      </w:pPr>
    </w:p>
    <w:p w14:paraId="29740C61" w14:textId="77777777" w:rsidR="00412962" w:rsidRPr="0065482E" w:rsidRDefault="00412962" w:rsidP="00412962">
      <w:pPr>
        <w:autoSpaceDE w:val="0"/>
        <w:autoSpaceDN w:val="0"/>
        <w:adjustRightInd w:val="0"/>
        <w:spacing w:after="200" w:line="276" w:lineRule="auto"/>
        <w:contextualSpacing/>
        <w:jc w:val="center"/>
        <w:rPr>
          <w:rFonts w:eastAsiaTheme="minorHAnsi" w:cs="Arial"/>
          <w:b/>
          <w:bCs/>
          <w:szCs w:val="22"/>
          <w:lang w:eastAsia="en-US"/>
        </w:rPr>
      </w:pPr>
      <w:r w:rsidRPr="0065482E">
        <w:rPr>
          <w:rFonts w:eastAsiaTheme="minorHAnsi" w:cs="Arial"/>
          <w:b/>
          <w:bCs/>
          <w:szCs w:val="22"/>
          <w:lang w:eastAsia="en-US"/>
        </w:rPr>
        <w:t>§ 1 Verbote</w:t>
      </w:r>
    </w:p>
    <w:p w14:paraId="640BB6FC" w14:textId="77777777" w:rsidR="00412962" w:rsidRDefault="00412962" w:rsidP="00412962">
      <w:pPr>
        <w:autoSpaceDE w:val="0"/>
        <w:autoSpaceDN w:val="0"/>
        <w:adjustRightInd w:val="0"/>
        <w:spacing w:after="200" w:line="276" w:lineRule="auto"/>
        <w:contextualSpacing/>
        <w:rPr>
          <w:rFonts w:eastAsiaTheme="minorHAnsi" w:cs="Arial"/>
          <w:szCs w:val="22"/>
          <w:lang w:eastAsia="en-US"/>
        </w:rPr>
      </w:pPr>
      <w:r w:rsidRPr="00F86F74">
        <w:rPr>
          <w:rFonts w:eastAsiaTheme="minorHAnsi" w:cs="Arial"/>
          <w:szCs w:val="22"/>
          <w:lang w:eastAsia="en-US"/>
        </w:rPr>
        <w:t xml:space="preserve">Der bisherige § </w:t>
      </w:r>
      <w:r>
        <w:rPr>
          <w:rFonts w:eastAsiaTheme="minorHAnsi" w:cs="Arial"/>
          <w:szCs w:val="22"/>
          <w:lang w:eastAsia="en-US"/>
        </w:rPr>
        <w:t>4</w:t>
      </w:r>
      <w:r w:rsidRPr="00F86F74">
        <w:rPr>
          <w:rFonts w:eastAsiaTheme="minorHAnsi" w:cs="Arial"/>
          <w:szCs w:val="22"/>
          <w:lang w:eastAsia="en-US"/>
        </w:rPr>
        <w:t xml:space="preserve"> Polizeiverordnung</w:t>
      </w:r>
      <w:r>
        <w:rPr>
          <w:rFonts w:eastAsiaTheme="minorHAnsi" w:cs="Arial"/>
          <w:szCs w:val="22"/>
          <w:lang w:eastAsia="en-US"/>
        </w:rPr>
        <w:t xml:space="preserve"> </w:t>
      </w:r>
      <w:r w:rsidRPr="00F86F74">
        <w:rPr>
          <w:rFonts w:eastAsiaTheme="minorHAnsi" w:cs="Arial"/>
          <w:szCs w:val="22"/>
          <w:lang w:eastAsia="en-US"/>
        </w:rPr>
        <w:t>zur Aufrechterhaltung der öffentlichen Sicherheit und Ordnung</w:t>
      </w:r>
      <w:r>
        <w:rPr>
          <w:rFonts w:eastAsiaTheme="minorHAnsi" w:cs="Arial"/>
          <w:szCs w:val="22"/>
          <w:lang w:eastAsia="en-US"/>
        </w:rPr>
        <w:t xml:space="preserve"> </w:t>
      </w:r>
      <w:r w:rsidRPr="00F86F74">
        <w:rPr>
          <w:rFonts w:eastAsiaTheme="minorHAnsi" w:cs="Arial"/>
          <w:szCs w:val="22"/>
          <w:lang w:eastAsia="en-US"/>
        </w:rPr>
        <w:t xml:space="preserve">anlässlich der </w:t>
      </w:r>
      <w:proofErr w:type="spellStart"/>
      <w:r w:rsidRPr="00F86F74">
        <w:rPr>
          <w:rFonts w:eastAsiaTheme="minorHAnsi" w:cs="Arial"/>
          <w:szCs w:val="22"/>
          <w:lang w:eastAsia="en-US"/>
        </w:rPr>
        <w:t>Muswiese</w:t>
      </w:r>
      <w:proofErr w:type="spellEnd"/>
      <w:r w:rsidRPr="00F86F74">
        <w:rPr>
          <w:rFonts w:eastAsiaTheme="minorHAnsi" w:cs="Arial"/>
          <w:szCs w:val="22"/>
          <w:lang w:eastAsia="en-US"/>
        </w:rPr>
        <w:t xml:space="preserve"> erhält folgende</w:t>
      </w:r>
      <w:r>
        <w:rPr>
          <w:rFonts w:eastAsiaTheme="minorHAnsi" w:cs="Arial"/>
          <w:szCs w:val="22"/>
          <w:lang w:eastAsia="en-US"/>
        </w:rPr>
        <w:t xml:space="preserve"> Fassung:</w:t>
      </w:r>
    </w:p>
    <w:p w14:paraId="3077C1E8" w14:textId="77777777" w:rsidR="00412962" w:rsidRPr="00F86F74" w:rsidRDefault="00412962" w:rsidP="00412962">
      <w:pPr>
        <w:autoSpaceDE w:val="0"/>
        <w:autoSpaceDN w:val="0"/>
        <w:adjustRightInd w:val="0"/>
        <w:spacing w:after="200" w:line="276" w:lineRule="auto"/>
        <w:contextualSpacing/>
        <w:rPr>
          <w:rFonts w:eastAsiaTheme="minorHAnsi" w:cs="Arial"/>
          <w:szCs w:val="22"/>
          <w:lang w:eastAsia="en-US"/>
        </w:rPr>
      </w:pPr>
    </w:p>
    <w:p w14:paraId="7D56AB62" w14:textId="77777777" w:rsidR="00412962" w:rsidRPr="00582FE8" w:rsidRDefault="00412962" w:rsidP="00412962">
      <w:pPr>
        <w:autoSpaceDE w:val="0"/>
        <w:autoSpaceDN w:val="0"/>
        <w:adjustRightInd w:val="0"/>
        <w:rPr>
          <w:rFonts w:eastAsiaTheme="minorHAnsi" w:cs="Arial"/>
          <w:szCs w:val="22"/>
          <w:lang w:eastAsia="en-US"/>
        </w:rPr>
      </w:pPr>
      <w:r w:rsidRPr="00582FE8">
        <w:rPr>
          <w:rFonts w:eastAsiaTheme="minorHAnsi" w:cs="Arial"/>
          <w:szCs w:val="22"/>
          <w:lang w:eastAsia="en-US"/>
        </w:rPr>
        <w:t>Besuchern ist es untersagt,</w:t>
      </w:r>
    </w:p>
    <w:p w14:paraId="00F9C119" w14:textId="77777777" w:rsidR="00412962" w:rsidRPr="00582FE8" w:rsidRDefault="00412962" w:rsidP="00412962">
      <w:pPr>
        <w:numPr>
          <w:ilvl w:val="0"/>
          <w:numId w:val="1"/>
        </w:numPr>
        <w:autoSpaceDE w:val="0"/>
        <w:autoSpaceDN w:val="0"/>
        <w:adjustRightInd w:val="0"/>
        <w:spacing w:after="200" w:line="276" w:lineRule="auto"/>
        <w:contextualSpacing/>
        <w:rPr>
          <w:rFonts w:eastAsiaTheme="minorHAnsi" w:cs="Arial"/>
          <w:szCs w:val="22"/>
          <w:lang w:eastAsia="en-US"/>
        </w:rPr>
      </w:pPr>
      <w:r w:rsidRPr="00582FE8">
        <w:rPr>
          <w:rFonts w:eastAsiaTheme="minorHAnsi" w:cs="Arial"/>
          <w:szCs w:val="22"/>
          <w:lang w:eastAsia="en-US"/>
        </w:rPr>
        <w:t>Gegenstände oder Stoffe, die ihrer Art nach objektiv gefährlich sind oder die zur Verletzung von Personen oder zur Beschädigung von Sachen geeignet sind, in den räumlichen Geltungsbereich dieser Polizeiverordnung mitzubringen, zu benutzen, zur Verwendung bereitzuhalten oder zu verteilen. Dazu gehören insbesondere Messer, Handschuhe mit harten Füllungen, Reizgassprühgeräte, Elektroschockgeräte, ätzende und färbende Flüssigkeiten, Baseballschläger und ähnliche Sportgeräte sowie sperrige Gegenstände und pyrotechnische Gegenstände. Die Bestimmungen des Waffengesetzes bleiben unberührt;</w:t>
      </w:r>
    </w:p>
    <w:p w14:paraId="08717E2E" w14:textId="77777777" w:rsidR="00412962" w:rsidRPr="00582FE8" w:rsidRDefault="00412962" w:rsidP="00412962">
      <w:pPr>
        <w:numPr>
          <w:ilvl w:val="0"/>
          <w:numId w:val="1"/>
        </w:numPr>
        <w:autoSpaceDE w:val="0"/>
        <w:autoSpaceDN w:val="0"/>
        <w:adjustRightInd w:val="0"/>
        <w:spacing w:after="200" w:line="276" w:lineRule="auto"/>
        <w:contextualSpacing/>
        <w:rPr>
          <w:rFonts w:eastAsiaTheme="minorHAnsi" w:cs="Arial"/>
          <w:szCs w:val="22"/>
          <w:lang w:eastAsia="en-US"/>
        </w:rPr>
      </w:pPr>
      <w:r w:rsidRPr="00582FE8">
        <w:rPr>
          <w:rFonts w:eastAsiaTheme="minorHAnsi" w:cs="Arial"/>
          <w:szCs w:val="22"/>
          <w:lang w:eastAsia="en-US"/>
        </w:rPr>
        <w:t>bauliche Anlagen, Einrichtungen oder Wege zu beschriften, zu bemalen, zu bekleben oder in anderer Weise zu verunstalten;</w:t>
      </w:r>
    </w:p>
    <w:p w14:paraId="050250A1" w14:textId="77777777" w:rsidR="00412962" w:rsidRPr="00582FE8" w:rsidRDefault="00412962" w:rsidP="00412962">
      <w:pPr>
        <w:numPr>
          <w:ilvl w:val="0"/>
          <w:numId w:val="1"/>
        </w:numPr>
        <w:autoSpaceDE w:val="0"/>
        <w:autoSpaceDN w:val="0"/>
        <w:adjustRightInd w:val="0"/>
        <w:spacing w:after="200" w:line="276" w:lineRule="auto"/>
        <w:contextualSpacing/>
        <w:rPr>
          <w:rFonts w:eastAsiaTheme="minorHAnsi" w:cs="Arial"/>
          <w:szCs w:val="22"/>
          <w:lang w:eastAsia="en-US"/>
        </w:rPr>
      </w:pPr>
      <w:r w:rsidRPr="00582FE8">
        <w:rPr>
          <w:rFonts w:eastAsiaTheme="minorHAnsi" w:cs="Arial"/>
          <w:szCs w:val="22"/>
          <w:lang w:eastAsia="en-US"/>
        </w:rPr>
        <w:t>erkennbar nicht für Besucher zugelassene Bereiche wie Wohnwagenbereiche oder Lagerbereiche hinter den Festbetrieben zu betreten oder Zäune und Absperrungen zu diesen Bereichen zu überklettern;</w:t>
      </w:r>
    </w:p>
    <w:p w14:paraId="44DBEC05" w14:textId="77777777" w:rsidR="00412962" w:rsidRPr="00582FE8" w:rsidRDefault="00412962" w:rsidP="00412962">
      <w:pPr>
        <w:numPr>
          <w:ilvl w:val="0"/>
          <w:numId w:val="1"/>
        </w:numPr>
        <w:autoSpaceDE w:val="0"/>
        <w:autoSpaceDN w:val="0"/>
        <w:adjustRightInd w:val="0"/>
        <w:spacing w:after="200" w:line="276" w:lineRule="auto"/>
        <w:contextualSpacing/>
        <w:rPr>
          <w:rFonts w:eastAsiaTheme="minorHAnsi" w:cs="Arial"/>
          <w:szCs w:val="22"/>
          <w:lang w:eastAsia="en-US"/>
        </w:rPr>
      </w:pPr>
      <w:r w:rsidRPr="00582FE8">
        <w:rPr>
          <w:rFonts w:eastAsiaTheme="minorHAnsi" w:cs="Arial"/>
          <w:szCs w:val="22"/>
          <w:lang w:eastAsia="en-US"/>
        </w:rPr>
        <w:t>außerhalb der Toiletten die Notdurft zu verrichten;</w:t>
      </w:r>
    </w:p>
    <w:p w14:paraId="43FA4E80" w14:textId="77777777" w:rsidR="00412962" w:rsidRDefault="00412962" w:rsidP="00412962">
      <w:pPr>
        <w:numPr>
          <w:ilvl w:val="0"/>
          <w:numId w:val="1"/>
        </w:numPr>
        <w:autoSpaceDE w:val="0"/>
        <w:autoSpaceDN w:val="0"/>
        <w:adjustRightInd w:val="0"/>
        <w:spacing w:after="200" w:line="276" w:lineRule="auto"/>
        <w:contextualSpacing/>
        <w:rPr>
          <w:rFonts w:eastAsiaTheme="minorHAnsi" w:cs="Arial"/>
          <w:szCs w:val="22"/>
          <w:lang w:eastAsia="en-US"/>
        </w:rPr>
      </w:pPr>
      <w:r w:rsidRPr="00582FE8">
        <w:rPr>
          <w:rFonts w:eastAsiaTheme="minorHAnsi" w:cs="Arial"/>
          <w:szCs w:val="22"/>
          <w:lang w:eastAsia="en-US"/>
        </w:rPr>
        <w:t>alkoholhaltige Getränke oder Produkte in den Geltungsbereich dieser Polizeiverordnung mitzubringen.</w:t>
      </w:r>
    </w:p>
    <w:p w14:paraId="74A25C03" w14:textId="77777777" w:rsidR="00412962" w:rsidRPr="00582FE8" w:rsidRDefault="00412962" w:rsidP="00412962">
      <w:pPr>
        <w:numPr>
          <w:ilvl w:val="0"/>
          <w:numId w:val="1"/>
        </w:numPr>
        <w:autoSpaceDE w:val="0"/>
        <w:autoSpaceDN w:val="0"/>
        <w:adjustRightInd w:val="0"/>
        <w:spacing w:after="200" w:line="276" w:lineRule="auto"/>
        <w:contextualSpacing/>
        <w:rPr>
          <w:rFonts w:eastAsiaTheme="minorHAnsi" w:cs="Arial"/>
          <w:b/>
          <w:bCs/>
          <w:szCs w:val="22"/>
          <w:lang w:eastAsia="en-US"/>
        </w:rPr>
      </w:pPr>
      <w:r w:rsidRPr="0065482E">
        <w:rPr>
          <w:rStyle w:val="hgkelc"/>
          <w:b/>
          <w:bCs/>
        </w:rPr>
        <w:t xml:space="preserve">zu </w:t>
      </w:r>
      <w:r>
        <w:rPr>
          <w:rStyle w:val="hgkelc"/>
          <w:b/>
          <w:bCs/>
        </w:rPr>
        <w:t>b</w:t>
      </w:r>
      <w:r w:rsidRPr="0065482E">
        <w:rPr>
          <w:rStyle w:val="hgkelc"/>
          <w:b/>
          <w:bCs/>
        </w:rPr>
        <w:t xml:space="preserve">etteln sowie das Anstiften von Minderjährigen zum Betteln. </w:t>
      </w:r>
      <w:r w:rsidRPr="0065482E">
        <w:rPr>
          <w:rFonts w:eastAsiaTheme="minorHAnsi" w:cs="Arial"/>
          <w:b/>
          <w:bCs/>
          <w:szCs w:val="22"/>
          <w:lang w:eastAsia="en-US"/>
        </w:rPr>
        <w:br/>
      </w:r>
    </w:p>
    <w:p w14:paraId="13B0E54A" w14:textId="77777777" w:rsidR="00412962" w:rsidRPr="00582FE8" w:rsidRDefault="00412962" w:rsidP="00412962">
      <w:pPr>
        <w:autoSpaceDE w:val="0"/>
        <w:autoSpaceDN w:val="0"/>
        <w:adjustRightInd w:val="0"/>
        <w:jc w:val="center"/>
        <w:rPr>
          <w:rFonts w:eastAsiaTheme="minorHAnsi" w:cs="Arial"/>
          <w:b/>
          <w:bCs/>
          <w:szCs w:val="22"/>
          <w:lang w:eastAsia="en-US"/>
        </w:rPr>
      </w:pPr>
      <w:r w:rsidRPr="00582FE8">
        <w:rPr>
          <w:rFonts w:eastAsiaTheme="minorHAnsi" w:cs="Arial"/>
          <w:b/>
          <w:bCs/>
          <w:szCs w:val="22"/>
          <w:lang w:eastAsia="en-US"/>
        </w:rPr>
        <w:t xml:space="preserve">§ </w:t>
      </w:r>
      <w:r>
        <w:rPr>
          <w:rFonts w:eastAsiaTheme="minorHAnsi" w:cs="Arial"/>
          <w:b/>
          <w:bCs/>
          <w:szCs w:val="22"/>
          <w:lang w:eastAsia="en-US"/>
        </w:rPr>
        <w:t>2</w:t>
      </w:r>
      <w:r w:rsidRPr="00582FE8">
        <w:rPr>
          <w:rFonts w:eastAsiaTheme="minorHAnsi" w:cs="Arial"/>
          <w:b/>
          <w:bCs/>
          <w:szCs w:val="22"/>
          <w:lang w:eastAsia="en-US"/>
        </w:rPr>
        <w:t xml:space="preserve"> Inkrafttreten</w:t>
      </w:r>
    </w:p>
    <w:p w14:paraId="045907A7" w14:textId="77777777" w:rsidR="00412962" w:rsidRPr="00582FE8" w:rsidRDefault="00412962" w:rsidP="00412962">
      <w:pPr>
        <w:autoSpaceDE w:val="0"/>
        <w:autoSpaceDN w:val="0"/>
        <w:adjustRightInd w:val="0"/>
        <w:rPr>
          <w:rFonts w:eastAsiaTheme="minorHAnsi" w:cs="Arial"/>
          <w:szCs w:val="22"/>
          <w:lang w:eastAsia="en-US"/>
        </w:rPr>
      </w:pPr>
      <w:r>
        <w:rPr>
          <w:rFonts w:eastAsiaTheme="minorHAnsi" w:cs="Arial"/>
          <w:szCs w:val="22"/>
          <w:lang w:eastAsia="en-US"/>
        </w:rPr>
        <w:t>Die 1. Änderung d</w:t>
      </w:r>
      <w:r w:rsidRPr="00582FE8">
        <w:rPr>
          <w:rFonts w:eastAsiaTheme="minorHAnsi" w:cs="Arial"/>
          <w:szCs w:val="22"/>
          <w:lang w:eastAsia="en-US"/>
        </w:rPr>
        <w:t>iese</w:t>
      </w:r>
      <w:r>
        <w:rPr>
          <w:rFonts w:eastAsiaTheme="minorHAnsi" w:cs="Arial"/>
          <w:szCs w:val="22"/>
          <w:lang w:eastAsia="en-US"/>
        </w:rPr>
        <w:t>r</w:t>
      </w:r>
      <w:r w:rsidRPr="00582FE8">
        <w:rPr>
          <w:rFonts w:eastAsiaTheme="minorHAnsi" w:cs="Arial"/>
          <w:szCs w:val="22"/>
          <w:lang w:eastAsia="en-US"/>
        </w:rPr>
        <w:t xml:space="preserve"> Polizeiverordnung tritt am Tage nach ihrer öffentlichen Bekanntmachung in Kraft.</w:t>
      </w:r>
    </w:p>
    <w:p w14:paraId="668734E2" w14:textId="77777777" w:rsidR="00412962" w:rsidRPr="00582FE8" w:rsidRDefault="00412962" w:rsidP="00412962">
      <w:pPr>
        <w:autoSpaceDE w:val="0"/>
        <w:autoSpaceDN w:val="0"/>
        <w:adjustRightInd w:val="0"/>
        <w:rPr>
          <w:rFonts w:eastAsiaTheme="minorHAnsi" w:cs="Arial"/>
          <w:szCs w:val="22"/>
          <w:lang w:eastAsia="en-US"/>
        </w:rPr>
      </w:pPr>
    </w:p>
    <w:p w14:paraId="6C04AA2D" w14:textId="77777777" w:rsidR="00412962" w:rsidRDefault="00412962" w:rsidP="00412962">
      <w:pPr>
        <w:autoSpaceDE w:val="0"/>
        <w:autoSpaceDN w:val="0"/>
        <w:adjustRightInd w:val="0"/>
        <w:rPr>
          <w:rFonts w:eastAsiaTheme="minorHAnsi" w:cs="Arial"/>
          <w:szCs w:val="22"/>
          <w:lang w:eastAsia="en-US"/>
        </w:rPr>
      </w:pPr>
    </w:p>
    <w:p w14:paraId="0A0165A8" w14:textId="77777777" w:rsidR="00412962" w:rsidRDefault="00412962" w:rsidP="00412962">
      <w:pPr>
        <w:autoSpaceDE w:val="0"/>
        <w:autoSpaceDN w:val="0"/>
        <w:adjustRightInd w:val="0"/>
        <w:rPr>
          <w:rFonts w:eastAsiaTheme="minorHAnsi" w:cs="Arial"/>
          <w:szCs w:val="22"/>
          <w:lang w:eastAsia="en-US"/>
        </w:rPr>
      </w:pPr>
    </w:p>
    <w:p w14:paraId="72A58152" w14:textId="77777777" w:rsidR="00412962" w:rsidRDefault="00412962" w:rsidP="00412962">
      <w:pPr>
        <w:autoSpaceDE w:val="0"/>
        <w:autoSpaceDN w:val="0"/>
        <w:adjustRightInd w:val="0"/>
        <w:rPr>
          <w:rFonts w:eastAsiaTheme="minorHAnsi" w:cs="Arial"/>
          <w:szCs w:val="22"/>
          <w:lang w:eastAsia="en-US"/>
        </w:rPr>
      </w:pPr>
    </w:p>
    <w:p w14:paraId="525F15D5" w14:textId="77777777" w:rsidR="00412962" w:rsidRDefault="00412962" w:rsidP="00412962">
      <w:pPr>
        <w:autoSpaceDE w:val="0"/>
        <w:autoSpaceDN w:val="0"/>
        <w:adjustRightInd w:val="0"/>
        <w:rPr>
          <w:rFonts w:eastAsiaTheme="minorHAnsi" w:cs="Arial"/>
          <w:szCs w:val="22"/>
          <w:lang w:eastAsia="en-US"/>
        </w:rPr>
      </w:pPr>
    </w:p>
    <w:p w14:paraId="24D56DB6" w14:textId="77777777" w:rsidR="00412962" w:rsidRDefault="00412962" w:rsidP="00412962">
      <w:pPr>
        <w:autoSpaceDE w:val="0"/>
        <w:autoSpaceDN w:val="0"/>
        <w:adjustRightInd w:val="0"/>
        <w:rPr>
          <w:rFonts w:eastAsiaTheme="minorHAnsi" w:cs="Arial"/>
          <w:szCs w:val="22"/>
          <w:lang w:eastAsia="en-US"/>
        </w:rPr>
      </w:pPr>
    </w:p>
    <w:p w14:paraId="2ADEB716" w14:textId="77777777" w:rsidR="00412962" w:rsidRDefault="00412962" w:rsidP="00412962">
      <w:pPr>
        <w:autoSpaceDE w:val="0"/>
        <w:autoSpaceDN w:val="0"/>
        <w:adjustRightInd w:val="0"/>
        <w:rPr>
          <w:rFonts w:eastAsiaTheme="minorHAnsi" w:cs="Arial"/>
          <w:szCs w:val="22"/>
          <w:lang w:eastAsia="en-US"/>
        </w:rPr>
      </w:pPr>
    </w:p>
    <w:p w14:paraId="3D2283E9" w14:textId="77777777" w:rsidR="00412962" w:rsidRDefault="00412962" w:rsidP="00412962">
      <w:pPr>
        <w:autoSpaceDE w:val="0"/>
        <w:autoSpaceDN w:val="0"/>
        <w:adjustRightInd w:val="0"/>
        <w:rPr>
          <w:rFonts w:eastAsiaTheme="minorHAnsi" w:cs="Arial"/>
          <w:szCs w:val="22"/>
          <w:lang w:eastAsia="en-US"/>
        </w:rPr>
      </w:pPr>
    </w:p>
    <w:p w14:paraId="702B4EF8" w14:textId="77777777" w:rsidR="00412962" w:rsidRDefault="00412962" w:rsidP="00412962">
      <w:pPr>
        <w:autoSpaceDE w:val="0"/>
        <w:autoSpaceDN w:val="0"/>
        <w:adjustRightInd w:val="0"/>
        <w:rPr>
          <w:rFonts w:eastAsiaTheme="minorHAnsi" w:cs="Arial"/>
          <w:szCs w:val="22"/>
          <w:lang w:eastAsia="en-US"/>
        </w:rPr>
      </w:pPr>
    </w:p>
    <w:p w14:paraId="48816B51" w14:textId="77777777" w:rsidR="00412962" w:rsidRDefault="00412962" w:rsidP="00412962">
      <w:pPr>
        <w:autoSpaceDE w:val="0"/>
        <w:autoSpaceDN w:val="0"/>
        <w:adjustRightInd w:val="0"/>
        <w:rPr>
          <w:rFonts w:eastAsiaTheme="minorHAnsi" w:cs="Arial"/>
          <w:szCs w:val="22"/>
          <w:lang w:eastAsia="en-US"/>
        </w:rPr>
      </w:pPr>
    </w:p>
    <w:p w14:paraId="27FED992" w14:textId="77777777" w:rsidR="00412962" w:rsidRDefault="00412962" w:rsidP="00412962">
      <w:pPr>
        <w:autoSpaceDE w:val="0"/>
        <w:autoSpaceDN w:val="0"/>
        <w:adjustRightInd w:val="0"/>
        <w:rPr>
          <w:rFonts w:eastAsiaTheme="minorHAnsi" w:cs="Arial"/>
          <w:szCs w:val="22"/>
          <w:lang w:eastAsia="en-US"/>
        </w:rPr>
      </w:pPr>
    </w:p>
    <w:p w14:paraId="76ED7307" w14:textId="77777777" w:rsidR="00412962" w:rsidRDefault="00412962" w:rsidP="00412962">
      <w:pPr>
        <w:autoSpaceDE w:val="0"/>
        <w:autoSpaceDN w:val="0"/>
        <w:adjustRightInd w:val="0"/>
        <w:rPr>
          <w:rFonts w:eastAsiaTheme="minorHAnsi" w:cs="Arial"/>
          <w:szCs w:val="22"/>
          <w:lang w:eastAsia="en-US"/>
        </w:rPr>
      </w:pPr>
    </w:p>
    <w:p w14:paraId="0E62CE34" w14:textId="77777777" w:rsidR="00412962" w:rsidRDefault="00412962" w:rsidP="00412962">
      <w:pPr>
        <w:autoSpaceDE w:val="0"/>
        <w:autoSpaceDN w:val="0"/>
        <w:adjustRightInd w:val="0"/>
        <w:rPr>
          <w:rFonts w:eastAsiaTheme="minorHAnsi" w:cs="Arial"/>
          <w:szCs w:val="22"/>
          <w:lang w:eastAsia="en-US"/>
        </w:rPr>
      </w:pPr>
    </w:p>
    <w:p w14:paraId="7F8D61B3" w14:textId="77777777" w:rsidR="00412962" w:rsidRDefault="00412962" w:rsidP="00412962">
      <w:pPr>
        <w:autoSpaceDE w:val="0"/>
        <w:autoSpaceDN w:val="0"/>
        <w:adjustRightInd w:val="0"/>
        <w:rPr>
          <w:rFonts w:eastAsiaTheme="minorHAnsi" w:cs="Arial"/>
          <w:szCs w:val="22"/>
          <w:lang w:eastAsia="en-US"/>
        </w:rPr>
      </w:pPr>
    </w:p>
    <w:p w14:paraId="6DEA14CC" w14:textId="77777777" w:rsidR="00412962" w:rsidRPr="00582FE8" w:rsidRDefault="00412962" w:rsidP="00412962">
      <w:pPr>
        <w:autoSpaceDE w:val="0"/>
        <w:autoSpaceDN w:val="0"/>
        <w:adjustRightInd w:val="0"/>
        <w:rPr>
          <w:rFonts w:eastAsiaTheme="minorHAnsi" w:cs="Arial"/>
          <w:szCs w:val="22"/>
          <w:lang w:eastAsia="en-US"/>
        </w:rPr>
      </w:pPr>
    </w:p>
    <w:p w14:paraId="482CD137" w14:textId="77777777" w:rsidR="00412962" w:rsidRPr="00582FE8" w:rsidRDefault="00412962" w:rsidP="00412962">
      <w:pPr>
        <w:spacing w:after="200" w:line="276" w:lineRule="auto"/>
        <w:rPr>
          <w:rFonts w:eastAsiaTheme="minorHAnsi" w:cs="Arial"/>
          <w:b/>
          <w:szCs w:val="22"/>
          <w:lang w:eastAsia="en-US"/>
        </w:rPr>
      </w:pPr>
      <w:r w:rsidRPr="00582FE8">
        <w:rPr>
          <w:rFonts w:eastAsiaTheme="minorHAnsi" w:cs="Arial"/>
          <w:b/>
          <w:szCs w:val="22"/>
          <w:lang w:eastAsia="en-US"/>
        </w:rPr>
        <w:t>Hinweis</w:t>
      </w:r>
    </w:p>
    <w:p w14:paraId="7A63159A" w14:textId="77777777" w:rsidR="00412962" w:rsidRPr="00582FE8" w:rsidRDefault="00412962" w:rsidP="00412962">
      <w:pPr>
        <w:spacing w:after="200" w:line="276" w:lineRule="auto"/>
        <w:rPr>
          <w:rFonts w:eastAsiaTheme="minorHAnsi" w:cs="Arial"/>
          <w:szCs w:val="22"/>
          <w:lang w:eastAsia="en-US"/>
        </w:rPr>
      </w:pPr>
      <w:r w:rsidRPr="00582FE8">
        <w:rPr>
          <w:rFonts w:eastAsiaTheme="minorHAnsi" w:cs="Arial"/>
          <w:szCs w:val="22"/>
          <w:lang w:eastAsia="en-US"/>
        </w:rPr>
        <w:t xml:space="preserve">Eine etwaige Verletzung von Verfahrens- oder Formvorschriften der Gemeindeordnung für Baden-Württemberg (GemO) oder aufgrund der GemO beim Zustandekommen dieser Polizeiverordnung wird nach § 4 Abs. 5 </w:t>
      </w:r>
      <w:proofErr w:type="spellStart"/>
      <w:r w:rsidRPr="00582FE8">
        <w:rPr>
          <w:rFonts w:eastAsiaTheme="minorHAnsi" w:cs="Arial"/>
          <w:szCs w:val="22"/>
          <w:lang w:eastAsia="en-US"/>
        </w:rPr>
        <w:t>i.V.m</w:t>
      </w:r>
      <w:proofErr w:type="spellEnd"/>
      <w:r w:rsidRPr="00582FE8">
        <w:rPr>
          <w:rFonts w:eastAsiaTheme="minorHAnsi" w:cs="Arial"/>
          <w:szCs w:val="22"/>
          <w:lang w:eastAsia="en-US"/>
        </w:rPr>
        <w:t xml:space="preserve"> Abs. 4 GemO unbeachtlich, wenn sie nicht schriftlich oder elektronisch innerhalb eines Jahres seit der Bekanntmachung dieser Polizeiverordnung gegenüber der Gemeinde geltend gemacht worden ist; der Sachverhalt, der die Verletzung begründen soll, ist zu bezeichnen. Dies gilt nicht, wenn die Vorschriften über die Öffentlichkeit der Sitzung, die Genehmigung oder die Bekanntmachung der Polizeiverordnung verletzt worden sind.</w:t>
      </w:r>
    </w:p>
    <w:p w14:paraId="4640A0FE" w14:textId="77777777" w:rsidR="00412962" w:rsidRPr="00582FE8" w:rsidRDefault="00412962" w:rsidP="00412962">
      <w:pPr>
        <w:spacing w:after="200" w:line="276" w:lineRule="auto"/>
        <w:rPr>
          <w:rFonts w:eastAsiaTheme="minorHAnsi" w:cs="Arial"/>
          <w:szCs w:val="22"/>
          <w:lang w:eastAsia="en-US"/>
        </w:rPr>
      </w:pPr>
      <w:r w:rsidRPr="00582FE8">
        <w:rPr>
          <w:rFonts w:eastAsiaTheme="minorHAnsi" w:cs="Arial"/>
          <w:szCs w:val="22"/>
          <w:lang w:eastAsia="en-US"/>
        </w:rPr>
        <w:t>Rot am See, den 2</w:t>
      </w:r>
      <w:r>
        <w:rPr>
          <w:rFonts w:eastAsiaTheme="minorHAnsi" w:cs="Arial"/>
          <w:szCs w:val="22"/>
          <w:lang w:eastAsia="en-US"/>
        </w:rPr>
        <w:t>5</w:t>
      </w:r>
      <w:r w:rsidRPr="00582FE8">
        <w:rPr>
          <w:rFonts w:eastAsiaTheme="minorHAnsi" w:cs="Arial"/>
          <w:szCs w:val="22"/>
          <w:lang w:eastAsia="en-US"/>
        </w:rPr>
        <w:t>.09.202</w:t>
      </w:r>
      <w:r>
        <w:rPr>
          <w:rFonts w:eastAsiaTheme="minorHAnsi" w:cs="Arial"/>
          <w:szCs w:val="22"/>
          <w:lang w:eastAsia="en-US"/>
        </w:rPr>
        <w:t>3</w:t>
      </w:r>
    </w:p>
    <w:p w14:paraId="386D076A" w14:textId="77777777" w:rsidR="00412962" w:rsidRPr="00582FE8" w:rsidRDefault="00412962" w:rsidP="00412962">
      <w:pPr>
        <w:spacing w:after="200" w:line="276" w:lineRule="auto"/>
        <w:rPr>
          <w:rFonts w:eastAsiaTheme="minorHAnsi" w:cs="Arial"/>
          <w:szCs w:val="22"/>
          <w:lang w:eastAsia="en-US"/>
        </w:rPr>
      </w:pPr>
      <w:r w:rsidRPr="00582FE8">
        <w:rPr>
          <w:rFonts w:eastAsiaTheme="minorHAnsi" w:cs="Arial"/>
          <w:szCs w:val="22"/>
          <w:lang w:eastAsia="en-US"/>
        </w:rPr>
        <w:t>Ortspolizeibehörde</w:t>
      </w:r>
    </w:p>
    <w:p w14:paraId="49C250DD" w14:textId="77777777" w:rsidR="00412962" w:rsidRPr="00582FE8" w:rsidRDefault="00412962" w:rsidP="00412962">
      <w:pPr>
        <w:spacing w:after="200" w:line="276" w:lineRule="auto"/>
        <w:rPr>
          <w:rFonts w:eastAsiaTheme="minorHAnsi" w:cs="Arial"/>
          <w:szCs w:val="22"/>
          <w:lang w:eastAsia="en-US"/>
        </w:rPr>
      </w:pPr>
      <w:r w:rsidRPr="00582FE8">
        <w:rPr>
          <w:rFonts w:eastAsiaTheme="minorHAnsi" w:cs="Arial"/>
          <w:szCs w:val="22"/>
          <w:lang w:eastAsia="en-US"/>
        </w:rPr>
        <w:t>gez.</w:t>
      </w:r>
    </w:p>
    <w:p w14:paraId="3EA50294" w14:textId="77777777" w:rsidR="00412962" w:rsidRPr="00582FE8" w:rsidRDefault="00412962" w:rsidP="00412962">
      <w:pPr>
        <w:spacing w:after="200" w:line="276" w:lineRule="auto"/>
        <w:rPr>
          <w:rFonts w:eastAsiaTheme="minorHAnsi" w:cs="Arial"/>
          <w:szCs w:val="22"/>
          <w:lang w:eastAsia="en-US"/>
        </w:rPr>
      </w:pPr>
      <w:r w:rsidRPr="00582FE8">
        <w:rPr>
          <w:rFonts w:eastAsiaTheme="minorHAnsi" w:cs="Arial"/>
          <w:szCs w:val="22"/>
          <w:lang w:eastAsia="en-US"/>
        </w:rPr>
        <w:t xml:space="preserve">Dr. Kampe </w:t>
      </w:r>
      <w:r w:rsidRPr="00582FE8">
        <w:rPr>
          <w:rFonts w:eastAsiaTheme="minorHAnsi" w:cs="Arial"/>
          <w:szCs w:val="22"/>
          <w:lang w:eastAsia="en-US"/>
        </w:rPr>
        <w:br/>
        <w:t>Bürgermeister</w:t>
      </w:r>
    </w:p>
    <w:p w14:paraId="5B60CEDE" w14:textId="77777777" w:rsidR="00412962" w:rsidRPr="00582FE8" w:rsidRDefault="00412962" w:rsidP="00412962">
      <w:pPr>
        <w:autoSpaceDE w:val="0"/>
        <w:autoSpaceDN w:val="0"/>
        <w:adjustRightInd w:val="0"/>
        <w:rPr>
          <w:rFonts w:eastAsiaTheme="minorHAnsi" w:cs="Arial"/>
          <w:szCs w:val="22"/>
          <w:lang w:eastAsia="en-US"/>
        </w:rPr>
      </w:pPr>
    </w:p>
    <w:p w14:paraId="2BECF217" w14:textId="77777777" w:rsidR="00412962" w:rsidRPr="00582FE8" w:rsidRDefault="00412962" w:rsidP="00412962">
      <w:pPr>
        <w:spacing w:line="360" w:lineRule="auto"/>
        <w:ind w:left="360"/>
        <w:rPr>
          <w:rFonts w:cs="Arial"/>
          <w:b/>
          <w:bCs/>
        </w:rPr>
      </w:pPr>
    </w:p>
    <w:p w14:paraId="3C103539" w14:textId="77777777" w:rsidR="00412962" w:rsidRDefault="00412962" w:rsidP="00412962">
      <w:pPr>
        <w:spacing w:line="360" w:lineRule="auto"/>
        <w:ind w:left="360"/>
      </w:pPr>
    </w:p>
    <w:p w14:paraId="54D68F84" w14:textId="77777777" w:rsidR="00CC270A" w:rsidRDefault="00CC270A"/>
    <w:sectPr w:rsidR="00CC27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5AE"/>
    <w:multiLevelType w:val="hybridMultilevel"/>
    <w:tmpl w:val="EF146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0E7AD4"/>
    <w:multiLevelType w:val="hybridMultilevel"/>
    <w:tmpl w:val="1716E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62"/>
    <w:rsid w:val="002F134D"/>
    <w:rsid w:val="00412962"/>
    <w:rsid w:val="005125A6"/>
    <w:rsid w:val="00A14B5E"/>
    <w:rsid w:val="00CC270A"/>
    <w:rsid w:val="00CF6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D838"/>
  <w15:chartTrackingRefBased/>
  <w15:docId w15:val="{37B2BC23-40E5-44BE-ADDB-135ACAF5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2962"/>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2962"/>
    <w:pPr>
      <w:ind w:left="720"/>
      <w:contextualSpacing/>
    </w:pPr>
  </w:style>
  <w:style w:type="character" w:customStyle="1" w:styleId="hgkelc">
    <w:name w:val="hgkelc"/>
    <w:basedOn w:val="Absatz-Standardschriftart"/>
    <w:rsid w:val="0041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2432</Characters>
  <Application>Microsoft Office Word</Application>
  <DocSecurity>4</DocSecurity>
  <Lines>20</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Däuber</dc:creator>
  <cp:keywords/>
  <dc:description/>
  <cp:lastModifiedBy>Meinikheim, Beate</cp:lastModifiedBy>
  <cp:revision>2</cp:revision>
  <cp:lastPrinted>2023-09-23T13:02:00Z</cp:lastPrinted>
  <dcterms:created xsi:type="dcterms:W3CDTF">2023-10-01T08:57:00Z</dcterms:created>
  <dcterms:modified xsi:type="dcterms:W3CDTF">2023-10-01T08:57:00Z</dcterms:modified>
</cp:coreProperties>
</file>